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A52B7F" w14:textId="77777777" w:rsidR="000B5037" w:rsidRDefault="000B5037" w:rsidP="000B5037">
      <w:pPr>
        <w:jc w:val="center"/>
      </w:pPr>
      <w:r w:rsidRPr="000B5037">
        <w:rPr>
          <w:rFonts w:ascii="Times New Roman" w:hAnsi="Times New Roman" w:cs="Times New Roman"/>
          <w:b/>
          <w:bCs/>
          <w:sz w:val="32"/>
          <w:szCs w:val="32"/>
        </w:rPr>
        <w:t>Аннотация к рабочей программе средних групп</w:t>
      </w:r>
    </w:p>
    <w:p w14:paraId="5082A05F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 xml:space="preserve">Рабочая программа педагогов средней группы разработана в соответствии с Законом РФ «Об образовании в РФ», Федеральным государственным стандартом дошкольного образования, образовательной программой дошкольного образования, МАДОУ «Детский сад №332» Советского района </w:t>
      </w:r>
      <w:proofErr w:type="spellStart"/>
      <w:r w:rsidRPr="00EC077B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EC077B">
        <w:rPr>
          <w:rFonts w:ascii="Times New Roman" w:hAnsi="Times New Roman" w:cs="Times New Roman"/>
          <w:sz w:val="24"/>
          <w:szCs w:val="24"/>
        </w:rPr>
        <w:t>.</w:t>
      </w:r>
    </w:p>
    <w:p w14:paraId="3E4F3274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 xml:space="preserve"> Рабочая программа является нормативно-управленческим документом группы, определяющим комплекс основных характеристик дошкольного образования:</w:t>
      </w:r>
    </w:p>
    <w:p w14:paraId="7F4F7317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 xml:space="preserve"> • объем</w:t>
      </w:r>
    </w:p>
    <w:p w14:paraId="25FF293A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 xml:space="preserve"> • содержание образования </w:t>
      </w:r>
    </w:p>
    <w:p w14:paraId="48DD50E4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 xml:space="preserve">• планируемые результаты (целевые ориентиры дошкольного образования) </w:t>
      </w:r>
    </w:p>
    <w:p w14:paraId="6D7504DB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 xml:space="preserve">• особенности организации образовательного процесса. </w:t>
      </w:r>
    </w:p>
    <w:p w14:paraId="3D483115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 xml:space="preserve">Программа ориентирована на дошкольников с 4 до 5 лет. Пояснительная записка Рабочей программы средней группы содержит цель, задачи, принципы и подходы к образованию детей дошкольного возраста. Целью Программы является развитие личности детей дошкольного возраста в различных видах общения и деятельности с учётом их возрастных, индивидуальных, психологических и физиологических особенностей. Программа, в соответствии с Федеральным законом «Об образовании в Российской Федерации», содействует взаимопониманию и сотрудничеству между людьми, учитывает разнообразие мировоззренческих подходов, способствует реализации права детей дошкольного возраста на свободный выбор мнений и убеждений,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 </w:t>
      </w:r>
      <w:proofErr w:type="spellStart"/>
      <w:r w:rsidRPr="00EC077B">
        <w:rPr>
          <w:rFonts w:ascii="Times New Roman" w:hAnsi="Times New Roman" w:cs="Times New Roman"/>
          <w:sz w:val="24"/>
          <w:szCs w:val="24"/>
        </w:rPr>
        <w:t>духовнонравственного</w:t>
      </w:r>
      <w:proofErr w:type="spellEnd"/>
      <w:r w:rsidRPr="00EC077B">
        <w:rPr>
          <w:rFonts w:ascii="Times New Roman" w:hAnsi="Times New Roman" w:cs="Times New Roman"/>
          <w:sz w:val="24"/>
          <w:szCs w:val="24"/>
        </w:rPr>
        <w:t xml:space="preserve">, творческого и физического развития человека, удовлетворения его образовательных потребностей и интересов. </w:t>
      </w:r>
      <w:r w:rsidRPr="00EC077B">
        <w:rPr>
          <w:rFonts w:ascii="Times New Roman" w:hAnsi="Times New Roman" w:cs="Times New Roman"/>
          <w:sz w:val="24"/>
          <w:szCs w:val="24"/>
          <w:u w:val="single"/>
        </w:rPr>
        <w:t>Цели Программы</w:t>
      </w:r>
      <w:r w:rsidRPr="00EC077B">
        <w:rPr>
          <w:rFonts w:ascii="Times New Roman" w:hAnsi="Times New Roman" w:cs="Times New Roman"/>
          <w:sz w:val="24"/>
          <w:szCs w:val="24"/>
        </w:rPr>
        <w:t xml:space="preserve"> достигаются через решение следующих задач:</w:t>
      </w:r>
    </w:p>
    <w:p w14:paraId="158FBF49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 xml:space="preserve"> - охрана и укрепление физического и психического здоровья детей, в том числе их эмоционального благополучия;</w:t>
      </w:r>
    </w:p>
    <w:p w14:paraId="46AA0007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 xml:space="preserve"> - 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</w:t>
      </w:r>
    </w:p>
    <w:p w14:paraId="02CFE257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 xml:space="preserve"> - создание благоприятных условий развития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миром;</w:t>
      </w:r>
    </w:p>
    <w:p w14:paraId="7C2AD641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 xml:space="preserve"> - объединение обучения и воспитания в целостный образовательный процесс на основе </w:t>
      </w:r>
      <w:proofErr w:type="spellStart"/>
      <w:r w:rsidRPr="00EC077B">
        <w:rPr>
          <w:rFonts w:ascii="Times New Roman" w:hAnsi="Times New Roman" w:cs="Times New Roman"/>
          <w:sz w:val="24"/>
          <w:szCs w:val="24"/>
        </w:rPr>
        <w:t>духовнонравственных</w:t>
      </w:r>
      <w:proofErr w:type="spellEnd"/>
      <w:r w:rsidRPr="00EC077B">
        <w:rPr>
          <w:rFonts w:ascii="Times New Roman" w:hAnsi="Times New Roman" w:cs="Times New Roman"/>
          <w:sz w:val="24"/>
          <w:szCs w:val="24"/>
        </w:rPr>
        <w:t xml:space="preserve"> и социокультурных ценностей, принятых в обществе правил и норм поведения в интересах человека, семьи, общества;</w:t>
      </w:r>
    </w:p>
    <w:p w14:paraId="126A73BB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 xml:space="preserve"> -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 </w:t>
      </w:r>
    </w:p>
    <w:p w14:paraId="18E67792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 xml:space="preserve">- формирование социокультурной среды, соответствующей возрастным и индивидуальным особенностям детей; - обеспечение психолого-педагогической поддержки семьи и </w:t>
      </w:r>
      <w:r w:rsidRPr="00EC077B">
        <w:rPr>
          <w:rFonts w:ascii="Times New Roman" w:hAnsi="Times New Roman" w:cs="Times New Roman"/>
          <w:sz w:val="24"/>
          <w:szCs w:val="24"/>
        </w:rPr>
        <w:lastRenderedPageBreak/>
        <w:t xml:space="preserve">повышение компетентности родителей (законных представителей) в вопросах развития и образования, охраны и укрепления здоровья детей; - обеспечение преемственности целей, задач и содержания дошкольного общего и начального общего образования. </w:t>
      </w:r>
    </w:p>
    <w:p w14:paraId="5C85DD13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>• Рабочая программа включает в себя возрастные и индивидуальные особенности контингента детей средней группы, демографические особенности и группы здоровья детей данной возрастной группы.</w:t>
      </w:r>
    </w:p>
    <w:p w14:paraId="167F1538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 xml:space="preserve"> • Принципы и подходы в организации образовательного процесса данной возрастной группы отражают требования ФГОС ДО. </w:t>
      </w:r>
    </w:p>
    <w:p w14:paraId="245DCDBA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 xml:space="preserve">• Рабочая программа содержит в себе задачи по всем разделам программы и совместные виды деятельности, отражающие обязательную часть примерной образовательной программы дошкольного образования «От рождения до школы» (2014) под </w:t>
      </w:r>
      <w:proofErr w:type="gramStart"/>
      <w:r w:rsidRPr="00EC077B">
        <w:rPr>
          <w:rFonts w:ascii="Times New Roman" w:hAnsi="Times New Roman" w:cs="Times New Roman"/>
          <w:sz w:val="24"/>
          <w:szCs w:val="24"/>
        </w:rPr>
        <w:t>ред..</w:t>
      </w:r>
      <w:proofErr w:type="gramEnd"/>
      <w:r w:rsidRPr="00EC07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077B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EC077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DAA1DE1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 xml:space="preserve">Рабочая программа включает в себя задачи вариативной части, которую формируют участники процесса, педагоги ДОУ, на основании парциальных программ по физическому развитию программы физической направленности Л.И. </w:t>
      </w:r>
      <w:proofErr w:type="spellStart"/>
      <w:r w:rsidRPr="00EC077B">
        <w:rPr>
          <w:rFonts w:ascii="Times New Roman" w:hAnsi="Times New Roman" w:cs="Times New Roman"/>
          <w:sz w:val="24"/>
          <w:szCs w:val="24"/>
        </w:rPr>
        <w:t>Пензулаева</w:t>
      </w:r>
      <w:proofErr w:type="spellEnd"/>
      <w:r w:rsidRPr="00EC077B">
        <w:rPr>
          <w:rFonts w:ascii="Times New Roman" w:hAnsi="Times New Roman" w:cs="Times New Roman"/>
          <w:sz w:val="24"/>
          <w:szCs w:val="24"/>
        </w:rPr>
        <w:t xml:space="preserve"> " Физическая культура в детском саду», по музыкальному развитию Л.И. Буренина "Ритмическая мозаика"; Т.В. </w:t>
      </w:r>
      <w:proofErr w:type="spellStart"/>
      <w:r w:rsidRPr="00EC077B">
        <w:rPr>
          <w:rFonts w:ascii="Times New Roman" w:hAnsi="Times New Roman" w:cs="Times New Roman"/>
          <w:sz w:val="24"/>
          <w:szCs w:val="24"/>
        </w:rPr>
        <w:t>Настеренко</w:t>
      </w:r>
      <w:proofErr w:type="spellEnd"/>
      <w:r w:rsidRPr="00EC077B">
        <w:rPr>
          <w:rFonts w:ascii="Times New Roman" w:hAnsi="Times New Roman" w:cs="Times New Roman"/>
          <w:sz w:val="24"/>
          <w:szCs w:val="24"/>
        </w:rPr>
        <w:t xml:space="preserve"> "Гармония" , </w:t>
      </w:r>
      <w:proofErr w:type="spellStart"/>
      <w:r w:rsidRPr="00EC077B">
        <w:rPr>
          <w:rFonts w:ascii="Times New Roman" w:hAnsi="Times New Roman" w:cs="Times New Roman"/>
          <w:sz w:val="24"/>
          <w:szCs w:val="24"/>
        </w:rPr>
        <w:t>И.А.Лыкова</w:t>
      </w:r>
      <w:proofErr w:type="spellEnd"/>
      <w:r w:rsidRPr="00EC077B">
        <w:rPr>
          <w:rFonts w:ascii="Times New Roman" w:hAnsi="Times New Roman" w:cs="Times New Roman"/>
          <w:sz w:val="24"/>
          <w:szCs w:val="24"/>
        </w:rPr>
        <w:t xml:space="preserve"> "Изобразительная деятельность в детском саду", И.А. Лыкова "Умелые ручки", Программа по социально-личностного развития "Основы безопасности детей дошкольного возраста" Р.Б. </w:t>
      </w:r>
      <w:proofErr w:type="spellStart"/>
      <w:r w:rsidRPr="00EC077B">
        <w:rPr>
          <w:rFonts w:ascii="Times New Roman" w:hAnsi="Times New Roman" w:cs="Times New Roman"/>
          <w:sz w:val="24"/>
          <w:szCs w:val="24"/>
        </w:rPr>
        <w:t>Стеркиной</w:t>
      </w:r>
      <w:proofErr w:type="spellEnd"/>
      <w:r w:rsidRPr="00EC077B">
        <w:rPr>
          <w:rFonts w:ascii="Times New Roman" w:hAnsi="Times New Roman" w:cs="Times New Roman"/>
          <w:sz w:val="24"/>
          <w:szCs w:val="24"/>
        </w:rPr>
        <w:t>., в т.ч. Региональной программы дошкольного образования «</w:t>
      </w:r>
      <w:proofErr w:type="spellStart"/>
      <w:r w:rsidRPr="00EC077B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Pr="00EC077B">
        <w:rPr>
          <w:rFonts w:ascii="Times New Roman" w:hAnsi="Times New Roman" w:cs="Times New Roman"/>
          <w:sz w:val="24"/>
          <w:szCs w:val="24"/>
        </w:rPr>
        <w:t xml:space="preserve">» – «Радость познания» под ред. </w:t>
      </w:r>
      <w:proofErr w:type="spellStart"/>
      <w:r w:rsidRPr="00EC077B"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 w:rsidRPr="00EC077B">
        <w:rPr>
          <w:rFonts w:ascii="Times New Roman" w:hAnsi="Times New Roman" w:cs="Times New Roman"/>
          <w:sz w:val="24"/>
          <w:szCs w:val="24"/>
        </w:rPr>
        <w:t xml:space="preserve"> Р.К., 2016г., которая направлена на всестороннее развитие и предусматривает обогащение детского развития посредством приобщения к истокам национальной культуры, краеведения, изучения татарского (русского языка).</w:t>
      </w:r>
    </w:p>
    <w:p w14:paraId="42491B40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 xml:space="preserve"> • Целевые ориентиры образования детей 4-5 лет соответствуют требованиям ФГОС ДО. -Содержание психолого-педагогической работы ориентировано на разностороннее развитие дошкольников с учетом их возрастных и индивидуальных особенностей детей старшей группы по основным направлениям развития и образования детей: социально-коммуникативное развитие, познавательное развитие, речевое развитие, художественно -эстетическое развитие, физическое развитие. Основывается на комплексно-тематическом принципе построения образовательного процесса и интеграции образовательных областей. -Перспективно -тематическое планирование разработано с учетом образовательных задач, временного отрезка года, возраста детей, текущих событийных праздников, особенностей образовательного процесса ДОУ. Обязательная часть Рабочей программы включает в себя задачи по всем разделам основной образовательной программы «От рождения до школы» и виды совместной детской деятельности в соответствии с особенностями и требованиями программы. Также указывается продолжительность и количество занятий по обучению детей татарскому языку с детьми средней группы. </w:t>
      </w:r>
    </w:p>
    <w:p w14:paraId="09A75047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 xml:space="preserve">• Часть, формируемая ДОУ: </w:t>
      </w:r>
    </w:p>
    <w:p w14:paraId="72BF6817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 xml:space="preserve">• Особенности организации образовательного процесса в старшей группе включают в себя дополнительную образовательную кружковую деятельность, которую ведут педагоги ДОУ. - Национально - культурные особенности содержат сведения о национальном составе группы и перечень мероприятий, проектов по ознакомлению детей с родным городом, краем, республикой и </w:t>
      </w:r>
      <w:proofErr w:type="gramStart"/>
      <w:r w:rsidRPr="00EC077B">
        <w:rPr>
          <w:rFonts w:ascii="Times New Roman" w:hAnsi="Times New Roman" w:cs="Times New Roman"/>
          <w:sz w:val="24"/>
          <w:szCs w:val="24"/>
        </w:rPr>
        <w:t>традициями национальностей</w:t>
      </w:r>
      <w:proofErr w:type="gramEnd"/>
      <w:r w:rsidRPr="00EC077B">
        <w:rPr>
          <w:rFonts w:ascii="Times New Roman" w:hAnsi="Times New Roman" w:cs="Times New Roman"/>
          <w:sz w:val="24"/>
          <w:szCs w:val="24"/>
        </w:rPr>
        <w:t xml:space="preserve"> живущих в регионе.</w:t>
      </w:r>
    </w:p>
    <w:p w14:paraId="34093251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 xml:space="preserve"> - Сетка непосредственно-образовательной деятельности составлена с учетом: </w:t>
      </w:r>
    </w:p>
    <w:p w14:paraId="5FDC1FEC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lastRenderedPageBreak/>
        <w:t xml:space="preserve">-Санитарно-эпидемиологические требования к устройству, содержанию и организации режима работы ДОО. - С учетом особенностей основной образовательной программы «От рождения до школы» (2014) под ред. </w:t>
      </w:r>
      <w:proofErr w:type="spellStart"/>
      <w:r w:rsidRPr="00EC077B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EC077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C17A0D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>-С учетом материально-технических условий ДОУ -С учетом особенностей образовательного процесса в ДОУ - Режимы дня согласованы со старшей медсестрой и утверждены заведующим ДОУ. Режимы дня разработаны в соответствии с возрастными особенностями детей средней группы, климатическими условиями: на холодный, теплый период года.</w:t>
      </w:r>
    </w:p>
    <w:p w14:paraId="0B740BFC" w14:textId="77777777" w:rsidR="000B5037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 xml:space="preserve"> -Педагогическая диагностика проводится в форме ежедневных наблюдений по образовательной программе дошкольного образования «От рождения до школы» (2014), проводится без прекращения образовательного процесса. на основе наблюдений составляется индивидуальный учебный план на каждого ребенка. </w:t>
      </w:r>
    </w:p>
    <w:p w14:paraId="7DFC6C0E" w14:textId="0B18F8BC" w:rsidR="003E7B32" w:rsidRPr="00EC077B" w:rsidRDefault="000B5037" w:rsidP="00EC077B">
      <w:pPr>
        <w:jc w:val="both"/>
        <w:rPr>
          <w:rFonts w:ascii="Times New Roman" w:hAnsi="Times New Roman" w:cs="Times New Roman"/>
          <w:sz w:val="24"/>
          <w:szCs w:val="24"/>
        </w:rPr>
      </w:pPr>
      <w:r w:rsidRPr="00EC077B">
        <w:rPr>
          <w:rFonts w:ascii="Times New Roman" w:hAnsi="Times New Roman" w:cs="Times New Roman"/>
          <w:sz w:val="24"/>
          <w:szCs w:val="24"/>
        </w:rPr>
        <w:t xml:space="preserve">• Перечень методических пособий включает в себя все методические пособия, которые рекомендует авторы программы дошкольного образования «От рождения до школы» под ред. </w:t>
      </w:r>
      <w:proofErr w:type="spellStart"/>
      <w:r w:rsidRPr="00EC077B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="00CC03DC">
        <w:rPr>
          <w:rFonts w:ascii="Times New Roman" w:hAnsi="Times New Roman" w:cs="Times New Roman"/>
          <w:sz w:val="24"/>
          <w:szCs w:val="24"/>
        </w:rPr>
        <w:t>,</w:t>
      </w:r>
      <w:r w:rsidR="00CC03DC" w:rsidRPr="00CC03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3DC">
        <w:rPr>
          <w:rFonts w:ascii="Times New Roman" w:hAnsi="Times New Roman" w:cs="Times New Roman"/>
          <w:sz w:val="24"/>
          <w:szCs w:val="24"/>
        </w:rPr>
        <w:t>Т.С.Комаров</w:t>
      </w:r>
      <w:r w:rsidR="00CC03DC">
        <w:rPr>
          <w:rFonts w:ascii="Times New Roman" w:hAnsi="Times New Roman" w:cs="Times New Roman"/>
          <w:sz w:val="24"/>
          <w:szCs w:val="24"/>
        </w:rPr>
        <w:t>ой</w:t>
      </w:r>
      <w:proofErr w:type="spellEnd"/>
      <w:r w:rsidR="00CC03DC">
        <w:rPr>
          <w:rFonts w:ascii="Times New Roman" w:hAnsi="Times New Roman" w:cs="Times New Roman"/>
          <w:sz w:val="24"/>
          <w:szCs w:val="24"/>
        </w:rPr>
        <w:t>.</w:t>
      </w:r>
      <w:r w:rsidR="00CC03DC" w:rsidRPr="00EC077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3E7B32" w:rsidRPr="00EC07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037"/>
    <w:rsid w:val="000B5037"/>
    <w:rsid w:val="003E7B32"/>
    <w:rsid w:val="00457CB1"/>
    <w:rsid w:val="00CC03DC"/>
    <w:rsid w:val="00EC0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4A235"/>
  <w15:chartTrackingRefBased/>
  <w15:docId w15:val="{40F815E5-D1C0-49C1-BEEC-961AA5F50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1067</Words>
  <Characters>6087</Characters>
  <Application>Microsoft Office Word</Application>
  <DocSecurity>0</DocSecurity>
  <Lines>50</Lines>
  <Paragraphs>14</Paragraphs>
  <ScaleCrop>false</ScaleCrop>
  <Company/>
  <LinksUpToDate>false</LinksUpToDate>
  <CharactersWithSpaces>7140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2022-11-18T09:45:00Z</dcterms:created>
  <dcterms:modified xsi:type="dcterms:W3CDTF">2022-11-18T10:09:00Z</dcterms:modified>
</cp:coreProperties>
</file>